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42" w:rsidRDefault="00CE1B42" w:rsidP="00CE1B42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B42" w:rsidRDefault="00CE1B42" w:rsidP="00CE1B42">
      <w:pPr>
        <w:shd w:val="clear" w:color="auto" w:fill="FFFFFF"/>
        <w:spacing w:before="86"/>
        <w:ind w:right="10"/>
        <w:jc w:val="center"/>
      </w:pPr>
    </w:p>
    <w:p w:rsidR="00CE1B42" w:rsidRPr="00BE0F24" w:rsidRDefault="00CE1B42" w:rsidP="00CE1B4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CE1B42" w:rsidRPr="00BE0F24" w:rsidRDefault="00CE1B42" w:rsidP="00CE1B4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E1B42" w:rsidRPr="00BE0F24" w:rsidRDefault="00CE1B42" w:rsidP="00CE1B4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E1B42" w:rsidRPr="00BE0F24" w:rsidRDefault="00CE1B42" w:rsidP="00CE1B4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29.03.2018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133</w:t>
      </w:r>
    </w:p>
    <w:p w:rsidR="00CE1B42" w:rsidRDefault="00CE1B42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CF274A" w:rsidRDefault="005440E9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Тимашевского городского посел</w:t>
      </w:r>
      <w:r w:rsidR="00C26305">
        <w:rPr>
          <w:rFonts w:ascii="Times New Roman" w:hAnsi="Times New Roman" w:cs="Times New Roman"/>
          <w:b/>
          <w:sz w:val="28"/>
          <w:szCs w:val="28"/>
        </w:rPr>
        <w:t>ения Тимашевского района на 2018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Default="00F35ABD" w:rsidP="00F35ABD">
      <w:pPr>
        <w:pStyle w:val="1"/>
        <w:tabs>
          <w:tab w:val="left" w:pos="709"/>
          <w:tab w:val="left" w:pos="851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40934" w:rsidRPr="00AF682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Федеральны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м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>и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1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9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 xml:space="preserve"> декабря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BD117D">
        <w:rPr>
          <w:rFonts w:ascii="Times New Roman" w:hAnsi="Times New Roman" w:cs="Times New Roman"/>
          <w:b w:val="0"/>
          <w:sz w:val="28"/>
          <w:szCs w:val="28"/>
        </w:rPr>
        <w:t>6 года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>№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 415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-Ф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З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>«</w:t>
      </w:r>
      <w:r w:rsidR="00B271C1">
        <w:rPr>
          <w:rFonts w:ascii="Times New Roman" w:hAnsi="Times New Roman" w:cs="Times New Roman"/>
          <w:b w:val="0"/>
          <w:sz w:val="28"/>
          <w:szCs w:val="28"/>
        </w:rPr>
        <w:t>О федеральном бюджете на 2017 год и на плановый период 2018 и 2019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BD117D">
        <w:rPr>
          <w:rFonts w:ascii="Times New Roman" w:hAnsi="Times New Roman" w:cs="Times New Roman"/>
          <w:b w:val="0"/>
          <w:sz w:val="28"/>
          <w:szCs w:val="28"/>
        </w:rPr>
        <w:t xml:space="preserve">, от 5 декабря 2017 года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>362-ФЗ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«О федеральном бюджете на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28317F">
        <w:rPr>
          <w:rFonts w:ascii="Times New Roman" w:hAnsi="Times New Roman" w:cs="Times New Roman"/>
          <w:b w:val="0"/>
          <w:sz w:val="28"/>
          <w:szCs w:val="28"/>
        </w:rPr>
        <w:t xml:space="preserve">2018 год и на плановый период 2019 и 2020 годов»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и закон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от 23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апреля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3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2695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-КЗ «Об охране зелёных насаждений в Краснодарском крае»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,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для расчета платы за проведение компенсационного</w:t>
      </w:r>
      <w:r w:rsidR="002332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озеленения при уничтожении зеленых насаждений на территории Тимашевского городского поселения Тимашевского района</w:t>
      </w:r>
      <w:r w:rsidR="00BD117D">
        <w:rPr>
          <w:rFonts w:ascii="Times New Roman" w:hAnsi="Times New Roman" w:cs="Times New Roman"/>
          <w:b w:val="0"/>
          <w:sz w:val="28"/>
          <w:szCs w:val="28"/>
        </w:rPr>
        <w:t>,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0D7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</w:t>
      </w:r>
      <w:r w:rsidR="00AF6828">
        <w:rPr>
          <w:rFonts w:ascii="Times New Roman" w:hAnsi="Times New Roman" w:cs="Times New Roman"/>
          <w:b w:val="0"/>
          <w:sz w:val="28"/>
          <w:szCs w:val="28"/>
        </w:rPr>
        <w:t>п о с т а н о в л я ю:</w:t>
      </w:r>
    </w:p>
    <w:p w:rsid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B271C1">
        <w:rPr>
          <w:rFonts w:ascii="Times New Roman" w:hAnsi="Times New Roman" w:cs="Times New Roman"/>
          <w:sz w:val="28"/>
          <w:szCs w:val="28"/>
        </w:rPr>
        <w:t xml:space="preserve"> на  2018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440D7F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невозможности определения в натуре площади утраченных газонов и естественной растительности в результате строительных</w:t>
      </w:r>
      <w:r w:rsidR="00CD023A">
        <w:rPr>
          <w:rFonts w:ascii="Times New Roman" w:hAnsi="Times New Roman" w:cs="Times New Roman"/>
          <w:sz w:val="28"/>
          <w:szCs w:val="28"/>
        </w:rPr>
        <w:t xml:space="preserve"> работ в зимний период указанную площадь определять как разницу</w:t>
      </w:r>
      <w:r>
        <w:rPr>
          <w:rFonts w:ascii="Times New Roman" w:hAnsi="Times New Roman" w:cs="Times New Roman"/>
          <w:sz w:val="28"/>
          <w:szCs w:val="28"/>
        </w:rPr>
        <w:t xml:space="preserve"> между общей площадью участников в границах отвода и площадью проектируемого газона.</w:t>
      </w:r>
    </w:p>
    <w:p w:rsidR="00440D7F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уничтожению.</w:t>
      </w:r>
    </w:p>
    <w:p w:rsidR="00595D54" w:rsidRPr="00F35ABD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>овление средствах массовой информации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</w:t>
      </w:r>
      <w:r w:rsidR="00595D54" w:rsidRPr="00F35ABD">
        <w:rPr>
          <w:rFonts w:ascii="Times New Roman" w:hAnsi="Times New Roman" w:cs="Times New Roman"/>
          <w:sz w:val="28"/>
          <w:szCs w:val="28"/>
        </w:rPr>
        <w:lastRenderedPageBreak/>
        <w:t>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Е.М. Мишину.</w:t>
      </w:r>
    </w:p>
    <w:p w:rsidR="00595D54" w:rsidRPr="00F35ABD" w:rsidRDefault="00BD117D" w:rsidP="00BD1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 и распространяется на правоотно</w:t>
      </w:r>
      <w:r w:rsidR="00B271C1">
        <w:rPr>
          <w:rFonts w:ascii="Times New Roman" w:hAnsi="Times New Roman" w:cs="Times New Roman"/>
          <w:sz w:val="28"/>
          <w:szCs w:val="28"/>
        </w:rPr>
        <w:t>шения, возникшие с 1 января 2018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1DA5" w:rsidRDefault="003E1DA5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040934" w:rsidRPr="00595D54" w:rsidRDefault="00F35ABD" w:rsidP="003E1DA5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П.В. Буряк</w:t>
      </w:r>
    </w:p>
    <w:sectPr w:rsidR="00040934" w:rsidRPr="00595D54" w:rsidSect="003E1DA5">
      <w:headerReference w:type="default" r:id="rId9"/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776" w:rsidRDefault="00482776" w:rsidP="00101113">
      <w:pPr>
        <w:spacing w:after="0" w:line="240" w:lineRule="auto"/>
      </w:pPr>
      <w:r>
        <w:separator/>
      </w:r>
    </w:p>
  </w:endnote>
  <w:endnote w:type="continuationSeparator" w:id="1">
    <w:p w:rsidR="00482776" w:rsidRDefault="00482776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776" w:rsidRDefault="00482776" w:rsidP="00101113">
      <w:pPr>
        <w:spacing w:after="0" w:line="240" w:lineRule="auto"/>
      </w:pPr>
      <w:r>
        <w:separator/>
      </w:r>
    </w:p>
  </w:footnote>
  <w:footnote w:type="continuationSeparator" w:id="1">
    <w:p w:rsidR="00482776" w:rsidRDefault="00482776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13" w:rsidRPr="00101113" w:rsidRDefault="00101113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101113" w:rsidRDefault="001011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74A"/>
    <w:rsid w:val="00040934"/>
    <w:rsid w:val="00055EB3"/>
    <w:rsid w:val="00101113"/>
    <w:rsid w:val="001E632B"/>
    <w:rsid w:val="001E6B16"/>
    <w:rsid w:val="00233271"/>
    <w:rsid w:val="0028317F"/>
    <w:rsid w:val="00296443"/>
    <w:rsid w:val="003C298C"/>
    <w:rsid w:val="003C39C0"/>
    <w:rsid w:val="003E1DA5"/>
    <w:rsid w:val="00440D7F"/>
    <w:rsid w:val="00482776"/>
    <w:rsid w:val="004D101A"/>
    <w:rsid w:val="005440E9"/>
    <w:rsid w:val="00595D54"/>
    <w:rsid w:val="005D1C32"/>
    <w:rsid w:val="0060149E"/>
    <w:rsid w:val="0067599B"/>
    <w:rsid w:val="007360E3"/>
    <w:rsid w:val="00743240"/>
    <w:rsid w:val="007543DC"/>
    <w:rsid w:val="00823EA2"/>
    <w:rsid w:val="00880E82"/>
    <w:rsid w:val="008A265D"/>
    <w:rsid w:val="00AF6828"/>
    <w:rsid w:val="00B20C1A"/>
    <w:rsid w:val="00B24F47"/>
    <w:rsid w:val="00B271C1"/>
    <w:rsid w:val="00B27761"/>
    <w:rsid w:val="00BD117D"/>
    <w:rsid w:val="00C26305"/>
    <w:rsid w:val="00CA64D8"/>
    <w:rsid w:val="00CC57B8"/>
    <w:rsid w:val="00CD023A"/>
    <w:rsid w:val="00CE1B42"/>
    <w:rsid w:val="00CF274A"/>
    <w:rsid w:val="00E861E6"/>
    <w:rsid w:val="00F35ABD"/>
    <w:rsid w:val="00F8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semiHidden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4F15-5273-48B0-AFA4-416D7F61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11</cp:revision>
  <cp:lastPrinted>2018-02-28T12:39:00Z</cp:lastPrinted>
  <dcterms:created xsi:type="dcterms:W3CDTF">2015-12-30T08:01:00Z</dcterms:created>
  <dcterms:modified xsi:type="dcterms:W3CDTF">2018-05-31T06:52:00Z</dcterms:modified>
</cp:coreProperties>
</file>